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F12AD" w14:textId="782C9CF2" w:rsidR="00F36FEB" w:rsidRPr="00A5379E" w:rsidRDefault="00A62208" w:rsidP="00F36FEB">
      <w:pPr>
        <w:rPr>
          <w:rFonts w:ascii="Arial" w:hAnsi="Arial" w:cs="Arial"/>
          <w:b/>
          <w:bCs/>
          <w:color w:val="222222"/>
          <w:sz w:val="21"/>
          <w:szCs w:val="21"/>
        </w:rPr>
      </w:pPr>
      <w:r w:rsidRPr="00A5379E">
        <w:rPr>
          <w:rFonts w:ascii="Arial" w:hAnsi="Arial" w:cs="Arial"/>
          <w:b/>
          <w:bCs/>
          <w:color w:val="222222"/>
          <w:sz w:val="21"/>
          <w:szCs w:val="21"/>
        </w:rPr>
        <w:t>Si hay problemas con el tribunal ya nombrado, lee estas FAQ</w:t>
      </w:r>
      <w:r w:rsidR="004B4895" w:rsidRPr="00A5379E">
        <w:rPr>
          <w:rFonts w:ascii="Arial" w:hAnsi="Arial" w:cs="Arial"/>
          <w:b/>
          <w:bCs/>
          <w:color w:val="222222"/>
          <w:sz w:val="21"/>
          <w:szCs w:val="21"/>
        </w:rPr>
        <w:t xml:space="preserve">, </w:t>
      </w:r>
      <w:r w:rsidR="00846334">
        <w:rPr>
          <w:rFonts w:ascii="Arial" w:hAnsi="Arial" w:cs="Arial"/>
          <w:b/>
          <w:bCs/>
          <w:color w:val="222222"/>
          <w:sz w:val="21"/>
          <w:szCs w:val="21"/>
        </w:rPr>
        <w:t>12 feb 2025</w:t>
      </w:r>
    </w:p>
    <w:p w14:paraId="5B3D996A" w14:textId="77777777" w:rsidR="00F36FEB" w:rsidRPr="00A5379E" w:rsidRDefault="00F36FEB" w:rsidP="00F36FEB">
      <w:pPr>
        <w:rPr>
          <w:rFonts w:ascii="Arial" w:hAnsi="Arial" w:cs="Arial"/>
          <w:color w:val="222222"/>
          <w:sz w:val="21"/>
          <w:szCs w:val="21"/>
        </w:rPr>
      </w:pPr>
    </w:p>
    <w:p w14:paraId="14350FFA" w14:textId="73058A0A" w:rsidR="008A2046" w:rsidRPr="00A5379E" w:rsidRDefault="00554B04" w:rsidP="00F36FEB">
      <w:pPr>
        <w:rPr>
          <w:rFonts w:ascii="Arial" w:hAnsi="Arial" w:cs="Arial"/>
          <w:b/>
          <w:bCs/>
          <w:color w:val="222222"/>
          <w:sz w:val="21"/>
          <w:szCs w:val="21"/>
        </w:rPr>
      </w:pPr>
      <w:r w:rsidRPr="00A5379E">
        <w:rPr>
          <w:rFonts w:ascii="Arial" w:hAnsi="Arial" w:cs="Arial"/>
          <w:b/>
          <w:bCs/>
          <w:color w:val="222222"/>
          <w:sz w:val="21"/>
          <w:szCs w:val="21"/>
        </w:rPr>
        <w:t>Sobre la composición del tribunal el día de la defensa</w:t>
      </w:r>
    </w:p>
    <w:p w14:paraId="71DFA7FD" w14:textId="52EE0E98" w:rsidR="00554B04" w:rsidRPr="00A5379E" w:rsidRDefault="00554B04" w:rsidP="00F36FEB">
      <w:pPr>
        <w:rPr>
          <w:rFonts w:ascii="Arial" w:hAnsi="Arial" w:cs="Arial"/>
          <w:i/>
          <w:iCs/>
          <w:color w:val="222222"/>
          <w:sz w:val="21"/>
          <w:szCs w:val="21"/>
        </w:rPr>
      </w:pPr>
      <w:r w:rsidRPr="00A5379E">
        <w:rPr>
          <w:rFonts w:ascii="Arial" w:hAnsi="Arial" w:cs="Arial"/>
          <w:i/>
          <w:iCs/>
          <w:color w:val="222222"/>
          <w:sz w:val="21"/>
          <w:szCs w:val="21"/>
        </w:rPr>
        <w:t xml:space="preserve">En el acto de defensa, deberán estar presentes los cinco titulares del Tribunal nombrado y, en caso de renuncia o ausencia, actuará uno de los suplentes nombrados. En el tribunal que actúe no podrán participar más de dos miembros de la UCM que ocuparán siempre el cargo de </w:t>
      </w:r>
      <w:proofErr w:type="gramStart"/>
      <w:r w:rsidRPr="00A5379E">
        <w:rPr>
          <w:rFonts w:ascii="Arial" w:hAnsi="Arial" w:cs="Arial"/>
          <w:i/>
          <w:iCs/>
          <w:color w:val="222222"/>
          <w:sz w:val="21"/>
          <w:szCs w:val="21"/>
        </w:rPr>
        <w:t>Presidente</w:t>
      </w:r>
      <w:proofErr w:type="gramEnd"/>
      <w:r w:rsidRPr="00A5379E">
        <w:rPr>
          <w:rFonts w:ascii="Arial" w:hAnsi="Arial" w:cs="Arial"/>
          <w:i/>
          <w:iCs/>
          <w:color w:val="222222"/>
          <w:sz w:val="21"/>
          <w:szCs w:val="21"/>
        </w:rPr>
        <w:t xml:space="preserve"> y Secretario.</w:t>
      </w:r>
    </w:p>
    <w:p w14:paraId="4EE0FC0E" w14:textId="77777777" w:rsidR="00554B04" w:rsidRPr="00A5379E" w:rsidRDefault="00554B04" w:rsidP="00F36FEB">
      <w:pPr>
        <w:rPr>
          <w:rFonts w:ascii="Arial" w:hAnsi="Arial" w:cs="Arial"/>
          <w:color w:val="222222"/>
          <w:sz w:val="21"/>
          <w:szCs w:val="21"/>
        </w:rPr>
      </w:pPr>
    </w:p>
    <w:p w14:paraId="5C9582A0" w14:textId="20769AD1" w:rsidR="00F36FEB" w:rsidRPr="00A5379E" w:rsidRDefault="00F36FEB" w:rsidP="00F36FEB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1- PREGUNTA: HAN FALLADO ALGUNOS MIEMBROS Y YA NO PUEDO CUMPLIR CON LA COMPOSICIÓN 3 NO-UCM Y 2 UCM EN LA FECHA PREVISTA</w:t>
      </w:r>
    </w:p>
    <w:p w14:paraId="6EC115D4" w14:textId="3F58DDA3" w:rsidR="00F36FEB" w:rsidRPr="00A5379E" w:rsidRDefault="00F36FEB" w:rsidP="00F36FEB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 xml:space="preserve">Respuesta: Sólo hay </w:t>
      </w:r>
      <w:r w:rsidR="00320082" w:rsidRPr="00A5379E">
        <w:rPr>
          <w:rFonts w:ascii="Arial" w:hAnsi="Arial" w:cs="Arial"/>
          <w:color w:val="222222"/>
          <w:sz w:val="21"/>
          <w:szCs w:val="21"/>
        </w:rPr>
        <w:t>tres</w:t>
      </w:r>
      <w:r w:rsidRPr="00A5379E">
        <w:rPr>
          <w:rFonts w:ascii="Arial" w:hAnsi="Arial" w:cs="Arial"/>
          <w:color w:val="222222"/>
          <w:sz w:val="21"/>
          <w:szCs w:val="21"/>
        </w:rPr>
        <w:t xml:space="preserve"> opciones para resolver este asunto, y </w:t>
      </w:r>
      <w:r w:rsidR="00320082" w:rsidRPr="00A5379E">
        <w:rPr>
          <w:rFonts w:ascii="Arial" w:hAnsi="Arial" w:cs="Arial"/>
          <w:color w:val="222222"/>
          <w:sz w:val="21"/>
          <w:szCs w:val="21"/>
        </w:rPr>
        <w:t>todas</w:t>
      </w:r>
      <w:r w:rsidRPr="00A5379E">
        <w:rPr>
          <w:rFonts w:ascii="Arial" w:hAnsi="Arial" w:cs="Arial"/>
          <w:color w:val="222222"/>
          <w:sz w:val="21"/>
          <w:szCs w:val="21"/>
        </w:rPr>
        <w:t xml:space="preserve"> implican cambiar la fecha:</w:t>
      </w:r>
    </w:p>
    <w:p w14:paraId="006F60D4" w14:textId="736BCBEA" w:rsidR="00F36FEB" w:rsidRPr="00A5379E" w:rsidRDefault="00F36FEB" w:rsidP="006135FB">
      <w:pPr>
        <w:pStyle w:val="Prrafodelista"/>
        <w:numPr>
          <w:ilvl w:val="0"/>
          <w:numId w:val="3"/>
        </w:numPr>
        <w:ind w:left="426"/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 xml:space="preserve"> cambiar la fecha a una que cumpla los plazos legales previstos y en la que puedan los que permitan mantener la composición legal del tribunal nombrado (3 no-</w:t>
      </w:r>
      <w:proofErr w:type="spellStart"/>
      <w:r w:rsidRPr="00A5379E">
        <w:rPr>
          <w:rFonts w:ascii="Arial" w:hAnsi="Arial" w:cs="Arial"/>
          <w:color w:val="222222"/>
          <w:sz w:val="21"/>
          <w:szCs w:val="21"/>
        </w:rPr>
        <w:t>ucm</w:t>
      </w:r>
      <w:proofErr w:type="spellEnd"/>
      <w:r w:rsidRPr="00A5379E">
        <w:rPr>
          <w:rFonts w:ascii="Arial" w:hAnsi="Arial" w:cs="Arial"/>
          <w:color w:val="222222"/>
          <w:sz w:val="21"/>
          <w:szCs w:val="21"/>
        </w:rPr>
        <w:t xml:space="preserve">, 2 </w:t>
      </w:r>
      <w:proofErr w:type="spellStart"/>
      <w:r w:rsidRPr="00A5379E">
        <w:rPr>
          <w:rFonts w:ascii="Arial" w:hAnsi="Arial" w:cs="Arial"/>
          <w:color w:val="222222"/>
          <w:sz w:val="21"/>
          <w:szCs w:val="21"/>
        </w:rPr>
        <w:t>ucm</w:t>
      </w:r>
      <w:proofErr w:type="spellEnd"/>
      <w:r w:rsidRPr="00A5379E">
        <w:rPr>
          <w:rFonts w:ascii="Arial" w:hAnsi="Arial" w:cs="Arial"/>
          <w:color w:val="222222"/>
          <w:sz w:val="21"/>
          <w:szCs w:val="21"/>
        </w:rPr>
        <w:t>)</w:t>
      </w:r>
    </w:p>
    <w:p w14:paraId="4BE24D67" w14:textId="06F21580" w:rsidR="00F36FEB" w:rsidRPr="00A5379E" w:rsidRDefault="00F36FEB" w:rsidP="006135FB">
      <w:pPr>
        <w:pStyle w:val="Prrafodelista"/>
        <w:numPr>
          <w:ilvl w:val="0"/>
          <w:numId w:val="3"/>
        </w:numPr>
        <w:ind w:left="426"/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 xml:space="preserve"> que la persona que preside el tribunal pida a </w:t>
      </w:r>
      <w:hyperlink r:id="rId5" w:tgtFrame="_blank" w:history="1">
        <w:r w:rsidRPr="00A5379E">
          <w:rPr>
            <w:rFonts w:ascii="Arial" w:hAnsi="Arial" w:cs="Arial"/>
            <w:color w:val="1155CC"/>
            <w:sz w:val="21"/>
            <w:szCs w:val="21"/>
            <w:u w:val="single"/>
          </w:rPr>
          <w:t>escueladoctorado@ucm.es</w:t>
        </w:r>
      </w:hyperlink>
      <w:r w:rsidRPr="00A5379E">
        <w:rPr>
          <w:rFonts w:ascii="Arial" w:hAnsi="Arial" w:cs="Arial"/>
          <w:color w:val="222222"/>
          <w:sz w:val="21"/>
          <w:szCs w:val="21"/>
        </w:rPr>
        <w:t> que se incorpore al tribunal alguna/s de las personas propuestas que no hayan sido nombradas aún. Para ello es importante que existan entre los que quedan por nombrar suficientes no-</w:t>
      </w:r>
      <w:proofErr w:type="spellStart"/>
      <w:r w:rsidRPr="00A5379E">
        <w:rPr>
          <w:rFonts w:ascii="Arial" w:hAnsi="Arial" w:cs="Arial"/>
          <w:color w:val="222222"/>
          <w:sz w:val="21"/>
          <w:szCs w:val="21"/>
        </w:rPr>
        <w:t>ucm</w:t>
      </w:r>
      <w:proofErr w:type="spellEnd"/>
      <w:r w:rsidRPr="00A5379E">
        <w:rPr>
          <w:rFonts w:ascii="Arial" w:hAnsi="Arial" w:cs="Arial"/>
          <w:color w:val="222222"/>
          <w:sz w:val="21"/>
          <w:szCs w:val="21"/>
        </w:rPr>
        <w:t xml:space="preserve"> y hay que adjuntar las renuncias de los miembros que han fallado</w:t>
      </w:r>
      <w:r w:rsidR="00320082" w:rsidRPr="00A5379E">
        <w:rPr>
          <w:rFonts w:ascii="Arial" w:hAnsi="Arial" w:cs="Arial"/>
          <w:color w:val="222222"/>
          <w:sz w:val="21"/>
          <w:szCs w:val="21"/>
        </w:rPr>
        <w:t xml:space="preserve"> acreditando que es imposible organizar la defensa dentro de plazo con las personas del tribunal que quedan.</w:t>
      </w:r>
    </w:p>
    <w:p w14:paraId="43C03E96" w14:textId="01E5D654" w:rsidR="00F36FEB" w:rsidRPr="00A5379E" w:rsidRDefault="00F36FEB" w:rsidP="006135FB">
      <w:pPr>
        <w:pStyle w:val="Prrafodelista"/>
        <w:numPr>
          <w:ilvl w:val="0"/>
          <w:numId w:val="3"/>
        </w:numPr>
        <w:ind w:left="426"/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 xml:space="preserve"> que la persona que preside el tribunal pida a </w:t>
      </w:r>
      <w:hyperlink r:id="rId6" w:tgtFrame="_blank" w:history="1">
        <w:r w:rsidRPr="00A5379E">
          <w:rPr>
            <w:rFonts w:ascii="Arial" w:hAnsi="Arial" w:cs="Arial"/>
            <w:color w:val="1155CC"/>
            <w:sz w:val="21"/>
            <w:szCs w:val="21"/>
            <w:u w:val="single"/>
          </w:rPr>
          <w:t>escueladoctorado@ucm.es</w:t>
        </w:r>
      </w:hyperlink>
      <w:r w:rsidRPr="00A5379E">
        <w:rPr>
          <w:rFonts w:ascii="Arial" w:hAnsi="Arial" w:cs="Arial"/>
          <w:color w:val="222222"/>
          <w:sz w:val="21"/>
          <w:szCs w:val="21"/>
        </w:rPr>
        <w:t> que se amplíe el plazo de lectura si la nueva fecha excede los plazos previstos</w:t>
      </w:r>
    </w:p>
    <w:p w14:paraId="412DE173" w14:textId="25CBA68A" w:rsidR="00F36FEB" w:rsidRPr="00A5379E" w:rsidRDefault="00F36FEB" w:rsidP="00F36FEB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 xml:space="preserve">Para </w:t>
      </w:r>
      <w:r w:rsidR="006135FB" w:rsidRPr="00A5379E">
        <w:rPr>
          <w:rFonts w:ascii="Arial" w:hAnsi="Arial" w:cs="Arial"/>
          <w:color w:val="222222"/>
          <w:sz w:val="21"/>
          <w:szCs w:val="21"/>
        </w:rPr>
        <w:t>b y c</w:t>
      </w:r>
      <w:r w:rsidRPr="00A5379E">
        <w:rPr>
          <w:rFonts w:ascii="Arial" w:hAnsi="Arial" w:cs="Arial"/>
          <w:color w:val="222222"/>
          <w:sz w:val="21"/>
          <w:szCs w:val="21"/>
        </w:rPr>
        <w:t xml:space="preserve"> el calendario de reuniones está en </w:t>
      </w:r>
      <w:hyperlink r:id="rId7" w:tgtFrame="_blank" w:history="1">
        <w:r w:rsidRPr="00A5379E">
          <w:rPr>
            <w:rFonts w:ascii="Arial" w:hAnsi="Arial" w:cs="Arial"/>
            <w:color w:val="1155CC"/>
            <w:sz w:val="21"/>
            <w:szCs w:val="21"/>
            <w:u w:val="single"/>
          </w:rPr>
          <w:t>https://edoctorado.ucm.es/</w:t>
        </w:r>
      </w:hyperlink>
      <w:r w:rsidRPr="00A5379E">
        <w:rPr>
          <w:rFonts w:ascii="Arial" w:hAnsi="Arial" w:cs="Arial"/>
          <w:color w:val="222222"/>
          <w:sz w:val="21"/>
          <w:szCs w:val="21"/>
        </w:rPr>
        <w:t> &gt; Tesis &gt; Calendario</w:t>
      </w:r>
      <w:r w:rsidR="00D141EF" w:rsidRPr="00A5379E">
        <w:rPr>
          <w:rFonts w:ascii="Arial" w:hAnsi="Arial" w:cs="Arial"/>
          <w:color w:val="222222"/>
          <w:sz w:val="21"/>
          <w:szCs w:val="21"/>
        </w:rPr>
        <w:t xml:space="preserve">. Siga las instrucciones de la pregunta </w:t>
      </w:r>
      <w:r w:rsidR="00B22F7B" w:rsidRPr="00A5379E">
        <w:rPr>
          <w:rFonts w:ascii="Arial" w:hAnsi="Arial" w:cs="Arial"/>
          <w:color w:val="222222"/>
          <w:sz w:val="21"/>
          <w:szCs w:val="21"/>
        </w:rPr>
        <w:t>8</w:t>
      </w:r>
      <w:r w:rsidR="00D141EF" w:rsidRPr="00A5379E">
        <w:rPr>
          <w:rFonts w:ascii="Arial" w:hAnsi="Arial" w:cs="Arial"/>
          <w:color w:val="222222"/>
          <w:sz w:val="21"/>
          <w:szCs w:val="21"/>
        </w:rPr>
        <w:t>.</w:t>
      </w:r>
    </w:p>
    <w:p w14:paraId="182ED444" w14:textId="77777777" w:rsidR="00F36FEB" w:rsidRPr="00A5379E" w:rsidRDefault="00F36FEB" w:rsidP="00F36FEB">
      <w:pPr>
        <w:rPr>
          <w:rFonts w:ascii="Arial" w:hAnsi="Arial" w:cs="Arial"/>
          <w:color w:val="222222"/>
          <w:sz w:val="21"/>
          <w:szCs w:val="21"/>
        </w:rPr>
      </w:pPr>
    </w:p>
    <w:p w14:paraId="57920639" w14:textId="0FE3AA60" w:rsidR="00F36FEB" w:rsidRPr="00A5379E" w:rsidRDefault="00F36FEB" w:rsidP="00F36FEB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2- PREGUNTA: ¿PUEDO CAMBIAR A UNA PERSONA DEL TRIBUNAL QUE ES PROFESORA ASOCIADA DE LA UCM Y POR TANTO UCM, A NO-UCM EN SU CALIDAD DE F.E.A.?</w:t>
      </w:r>
    </w:p>
    <w:p w14:paraId="1805AA87" w14:textId="77777777" w:rsidR="00F36FEB" w:rsidRPr="00A5379E" w:rsidRDefault="00F36FEB" w:rsidP="00F36FEB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 xml:space="preserve">Respuesta: no. Ver más </w:t>
      </w:r>
      <w:proofErr w:type="spellStart"/>
      <w:r w:rsidRPr="00A5379E">
        <w:rPr>
          <w:rFonts w:ascii="Arial" w:hAnsi="Arial" w:cs="Arial"/>
          <w:color w:val="222222"/>
          <w:sz w:val="21"/>
          <w:szCs w:val="21"/>
        </w:rPr>
        <w:t>info</w:t>
      </w:r>
      <w:proofErr w:type="spellEnd"/>
      <w:r w:rsidRPr="00A5379E">
        <w:rPr>
          <w:rFonts w:ascii="Arial" w:hAnsi="Arial" w:cs="Arial"/>
          <w:color w:val="222222"/>
          <w:sz w:val="21"/>
          <w:szCs w:val="21"/>
        </w:rPr>
        <w:t xml:space="preserve"> en </w:t>
      </w:r>
      <w:hyperlink r:id="rId8" w:tgtFrame="_blank" w:history="1">
        <w:r w:rsidRPr="00A5379E">
          <w:rPr>
            <w:rFonts w:ascii="Arial" w:hAnsi="Arial" w:cs="Arial"/>
            <w:color w:val="1155CC"/>
            <w:sz w:val="21"/>
            <w:szCs w:val="21"/>
            <w:u w:val="single"/>
          </w:rPr>
          <w:t>https://medicina.ucm.es/tesis</w:t>
        </w:r>
      </w:hyperlink>
      <w:r w:rsidRPr="00A5379E">
        <w:rPr>
          <w:rFonts w:ascii="Arial" w:hAnsi="Arial" w:cs="Arial"/>
          <w:color w:val="222222"/>
          <w:sz w:val="21"/>
          <w:szCs w:val="21"/>
        </w:rPr>
        <w:t> &gt; Doctorandos/directores: antes de tramitarla lee esto</w:t>
      </w:r>
    </w:p>
    <w:p w14:paraId="2C6BAD26" w14:textId="77777777" w:rsidR="00F36FEB" w:rsidRPr="00A5379E" w:rsidRDefault="00F36FEB" w:rsidP="00F36FEB">
      <w:pPr>
        <w:rPr>
          <w:rFonts w:ascii="Arial" w:hAnsi="Arial" w:cs="Arial"/>
          <w:color w:val="222222"/>
          <w:sz w:val="21"/>
          <w:szCs w:val="21"/>
        </w:rPr>
      </w:pPr>
    </w:p>
    <w:p w14:paraId="39DE55CF" w14:textId="77777777" w:rsidR="00F36FEB" w:rsidRPr="00A5379E" w:rsidRDefault="00F36FEB" w:rsidP="00F36FEB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3- PREGUNTA: ¿PUEDO DEFENDER LA TESIS SI FALLA ALGUNA PERSONA DEL TRIBUNAL EL MISMO DÍA DE LA DEFENSA?</w:t>
      </w:r>
    </w:p>
    <w:p w14:paraId="218EB939" w14:textId="53F93E5F" w:rsidR="00F36FEB" w:rsidRPr="00A5379E" w:rsidRDefault="00F36FEB" w:rsidP="00F36FEB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Respuesta: no. Ver la pregunta 1.</w:t>
      </w:r>
    </w:p>
    <w:p w14:paraId="5316915F" w14:textId="77777777" w:rsidR="008A2046" w:rsidRPr="00A5379E" w:rsidRDefault="008A2046" w:rsidP="00F36FEB">
      <w:pPr>
        <w:rPr>
          <w:rFonts w:ascii="Arial" w:hAnsi="Arial" w:cs="Arial"/>
          <w:color w:val="222222"/>
          <w:sz w:val="21"/>
          <w:szCs w:val="21"/>
        </w:rPr>
      </w:pPr>
    </w:p>
    <w:p w14:paraId="4C6C5E32" w14:textId="5AA07054" w:rsidR="008A2046" w:rsidRPr="00A5379E" w:rsidRDefault="00554B04" w:rsidP="008A2046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4</w:t>
      </w:r>
      <w:r w:rsidR="008A2046" w:rsidRPr="00A5379E">
        <w:rPr>
          <w:rFonts w:ascii="Arial" w:hAnsi="Arial" w:cs="Arial"/>
          <w:color w:val="222222"/>
          <w:sz w:val="21"/>
          <w:szCs w:val="21"/>
        </w:rPr>
        <w:t>- PREGUNTA: ¿EN CASO DE QUE ALGUNO DE LOS MIEMBROS DEL TRIBUNAL NO PUEDA</w:t>
      </w:r>
      <w:r w:rsidRPr="00A5379E">
        <w:rPr>
          <w:rFonts w:ascii="Arial" w:hAnsi="Arial" w:cs="Arial"/>
          <w:color w:val="222222"/>
          <w:sz w:val="21"/>
          <w:szCs w:val="21"/>
        </w:rPr>
        <w:t xml:space="preserve"> EL DÍA ELEGIDO PARA LA DEFENSA</w:t>
      </w:r>
      <w:r w:rsidR="008A2046" w:rsidRPr="00A5379E">
        <w:rPr>
          <w:rFonts w:ascii="Arial" w:hAnsi="Arial" w:cs="Arial"/>
          <w:color w:val="222222"/>
          <w:sz w:val="21"/>
          <w:szCs w:val="21"/>
        </w:rPr>
        <w:t>, SIMPLEMENTE SE ENVÍA A ALGUNO DE LOS SUPLENTES QUE PUEDA ASISTIR?</w:t>
      </w:r>
    </w:p>
    <w:p w14:paraId="7466881E" w14:textId="77777777" w:rsidR="008A2046" w:rsidRPr="00A5379E" w:rsidRDefault="008A2046" w:rsidP="008A2046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Respuesta: no. Quién no pueda asistir debe comunicarlo por escrito (vale email) a la secretaría de doctorado de la Facultad secre.doctorado@ucm.es y al presidente para que convoque al suplente correspondiente nombrado por la Comisión de Doctorado, para respetar la composición legal del tribunal (3 no-</w:t>
      </w:r>
      <w:proofErr w:type="spellStart"/>
      <w:r w:rsidRPr="00A5379E">
        <w:rPr>
          <w:rFonts w:ascii="Arial" w:hAnsi="Arial" w:cs="Arial"/>
          <w:color w:val="222222"/>
          <w:sz w:val="21"/>
          <w:szCs w:val="21"/>
        </w:rPr>
        <w:t>ucm</w:t>
      </w:r>
      <w:proofErr w:type="spellEnd"/>
      <w:r w:rsidRPr="00A5379E">
        <w:rPr>
          <w:rFonts w:ascii="Arial" w:hAnsi="Arial" w:cs="Arial"/>
          <w:color w:val="222222"/>
          <w:sz w:val="21"/>
          <w:szCs w:val="21"/>
        </w:rPr>
        <w:t xml:space="preserve">, 2 </w:t>
      </w:r>
      <w:proofErr w:type="spellStart"/>
      <w:r w:rsidRPr="00A5379E">
        <w:rPr>
          <w:rFonts w:ascii="Arial" w:hAnsi="Arial" w:cs="Arial"/>
          <w:color w:val="222222"/>
          <w:sz w:val="21"/>
          <w:szCs w:val="21"/>
        </w:rPr>
        <w:t>ucm</w:t>
      </w:r>
      <w:proofErr w:type="spellEnd"/>
      <w:r w:rsidRPr="00A5379E">
        <w:rPr>
          <w:rFonts w:ascii="Arial" w:hAnsi="Arial" w:cs="Arial"/>
          <w:color w:val="222222"/>
          <w:sz w:val="21"/>
          <w:szCs w:val="21"/>
        </w:rPr>
        <w:t>, presidente de mayor categoría o antigüedad que el secretario)</w:t>
      </w:r>
    </w:p>
    <w:p w14:paraId="1BDAA798" w14:textId="2E5C26F8" w:rsidR="001434FA" w:rsidRPr="00A5379E" w:rsidRDefault="001434FA" w:rsidP="00F36FEB">
      <w:pPr>
        <w:rPr>
          <w:rFonts w:ascii="Arial" w:hAnsi="Arial" w:cs="Arial"/>
          <w:color w:val="222222"/>
          <w:sz w:val="21"/>
          <w:szCs w:val="21"/>
        </w:rPr>
      </w:pPr>
    </w:p>
    <w:p w14:paraId="204FCD24" w14:textId="652A0E85" w:rsidR="001434FA" w:rsidRPr="00A5379E" w:rsidRDefault="00554B04" w:rsidP="00F36FEB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5</w:t>
      </w:r>
      <w:r w:rsidR="001434FA" w:rsidRPr="00A5379E">
        <w:rPr>
          <w:rFonts w:ascii="Arial" w:hAnsi="Arial" w:cs="Arial"/>
          <w:color w:val="222222"/>
          <w:sz w:val="21"/>
          <w:szCs w:val="21"/>
        </w:rPr>
        <w:t xml:space="preserve">- PREGUNTA: ¿PUEDO DEFENDER UNA TESIS SEMIPRESENCIAL EN LA QUE LA PERSONA QUE ACTÚA COMO PRESIDENTA, SECRETARIA O DOCTORANDA NO ESTÉ PRESENTE? </w:t>
      </w:r>
    </w:p>
    <w:p w14:paraId="55C0E153" w14:textId="3B38B7C3" w:rsidR="00F47601" w:rsidRPr="00A5379E" w:rsidRDefault="001434FA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Respuesta: no.</w:t>
      </w:r>
    </w:p>
    <w:p w14:paraId="6B293A19" w14:textId="77777777" w:rsidR="00554B04" w:rsidRPr="00A5379E" w:rsidRDefault="00554B04">
      <w:pPr>
        <w:rPr>
          <w:rFonts w:ascii="Arial" w:hAnsi="Arial" w:cs="Arial"/>
          <w:color w:val="222222"/>
          <w:sz w:val="21"/>
          <w:szCs w:val="21"/>
        </w:rPr>
      </w:pPr>
    </w:p>
    <w:p w14:paraId="743B8A84" w14:textId="7313C977" w:rsidR="00554B04" w:rsidRPr="00A5379E" w:rsidRDefault="00554B04" w:rsidP="00554B04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6- PREGUNTA: ¿PUEDE ACTUAR UNA PERSONA DEL TRIBUNAL, AUNQUE ESTÉ DE BAJA MÉDICA?</w:t>
      </w:r>
    </w:p>
    <w:p w14:paraId="2B3DF2D9" w14:textId="77777777" w:rsidR="00554B04" w:rsidRPr="00A5379E" w:rsidRDefault="00554B04" w:rsidP="00554B04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Respuesta: Sí, siempre que esté de acuerdo la persona interesada</w:t>
      </w:r>
    </w:p>
    <w:p w14:paraId="131D48C3" w14:textId="77777777" w:rsidR="00554B04" w:rsidRPr="00A5379E" w:rsidRDefault="00554B04">
      <w:pPr>
        <w:rPr>
          <w:rFonts w:ascii="Arial" w:hAnsi="Arial" w:cs="Arial"/>
          <w:color w:val="222222"/>
          <w:sz w:val="21"/>
          <w:szCs w:val="21"/>
        </w:rPr>
      </w:pPr>
    </w:p>
    <w:p w14:paraId="0D89562F" w14:textId="00A69228" w:rsidR="00554B04" w:rsidRPr="00A5379E" w:rsidRDefault="00554B04">
      <w:pPr>
        <w:rPr>
          <w:rFonts w:ascii="Arial" w:hAnsi="Arial" w:cs="Arial"/>
          <w:b/>
          <w:bCs/>
          <w:color w:val="222222"/>
          <w:sz w:val="21"/>
          <w:szCs w:val="21"/>
        </w:rPr>
      </w:pPr>
      <w:r w:rsidRPr="00A5379E">
        <w:rPr>
          <w:rFonts w:ascii="Arial" w:hAnsi="Arial" w:cs="Arial"/>
          <w:b/>
          <w:bCs/>
          <w:color w:val="222222"/>
          <w:sz w:val="21"/>
          <w:szCs w:val="21"/>
        </w:rPr>
        <w:t>Sobre los plazos para convocar la defensa</w:t>
      </w:r>
    </w:p>
    <w:p w14:paraId="15F200E5" w14:textId="58D4E33C" w:rsidR="00554B04" w:rsidRPr="00A5379E" w:rsidRDefault="00554B04">
      <w:pPr>
        <w:rPr>
          <w:rFonts w:ascii="Arial" w:hAnsi="Arial" w:cs="Arial"/>
          <w:i/>
          <w:iCs/>
          <w:color w:val="222222"/>
          <w:sz w:val="21"/>
          <w:szCs w:val="21"/>
        </w:rPr>
      </w:pPr>
      <w:r w:rsidRPr="00A5379E">
        <w:rPr>
          <w:rFonts w:ascii="Arial" w:hAnsi="Arial" w:cs="Arial"/>
          <w:i/>
          <w:iCs/>
          <w:color w:val="222222"/>
          <w:sz w:val="21"/>
          <w:szCs w:val="21"/>
        </w:rPr>
        <w:t xml:space="preserve">La defensa de la tesis deberá realizarse en el plazo de cuarenta días hábiles contados desde la fecha de la comunicación del nombramiento. El </w:t>
      </w:r>
      <w:proofErr w:type="gramStart"/>
      <w:r w:rsidRPr="00A5379E">
        <w:rPr>
          <w:rFonts w:ascii="Arial" w:hAnsi="Arial" w:cs="Arial"/>
          <w:i/>
          <w:iCs/>
          <w:color w:val="222222"/>
          <w:sz w:val="21"/>
          <w:szCs w:val="21"/>
        </w:rPr>
        <w:t>Presidente</w:t>
      </w:r>
      <w:proofErr w:type="gramEnd"/>
      <w:r w:rsidRPr="00A5379E">
        <w:rPr>
          <w:rFonts w:ascii="Arial" w:hAnsi="Arial" w:cs="Arial"/>
          <w:i/>
          <w:iCs/>
          <w:color w:val="222222"/>
          <w:sz w:val="21"/>
          <w:szCs w:val="21"/>
        </w:rPr>
        <w:t xml:space="preserve"> deberá convocar con </w:t>
      </w:r>
      <w:r w:rsidRPr="00A5379E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un mínimo de 10 días hábiles de antelación a la defensa dentro del plazo de los cuarenta días hábiles, indicando fecha, lugar y hora de la lectura, asegurándose de que los miembros del tribunal hayan tenido acceso a la tesis y al "documento de actividades del doctorando" al menos quince días naturales antes de su defensa.</w:t>
      </w:r>
    </w:p>
    <w:p w14:paraId="09EE7EEC" w14:textId="1D87D75D" w:rsidR="001434FA" w:rsidRPr="00A5379E" w:rsidRDefault="001434FA">
      <w:pPr>
        <w:rPr>
          <w:rFonts w:ascii="Arial" w:hAnsi="Arial" w:cs="Arial"/>
          <w:color w:val="222222"/>
          <w:sz w:val="21"/>
          <w:szCs w:val="21"/>
        </w:rPr>
      </w:pPr>
    </w:p>
    <w:p w14:paraId="7F5DC407" w14:textId="74448F5C" w:rsidR="001434FA" w:rsidRPr="00A5379E" w:rsidRDefault="00554B04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7</w:t>
      </w:r>
      <w:r w:rsidR="001434FA" w:rsidRPr="00A5379E">
        <w:rPr>
          <w:rFonts w:ascii="Arial" w:hAnsi="Arial" w:cs="Arial"/>
          <w:color w:val="222222"/>
          <w:sz w:val="21"/>
          <w:szCs w:val="21"/>
        </w:rPr>
        <w:t>- PREGUNTA: ¿PUEDO CONVOCAR UNA TESIS PARA SU DEFENSA ANTES DE LOS 10 DÍAS HÁBILES PRECEPTIVOS</w:t>
      </w:r>
      <w:r w:rsidR="008825DF" w:rsidRPr="00A5379E">
        <w:rPr>
          <w:rFonts w:ascii="Arial" w:hAnsi="Arial" w:cs="Arial"/>
          <w:color w:val="222222"/>
          <w:sz w:val="21"/>
          <w:szCs w:val="21"/>
        </w:rPr>
        <w:t xml:space="preserve"> DESDE </w:t>
      </w:r>
      <w:r w:rsidR="00297FA5" w:rsidRPr="00A5379E">
        <w:rPr>
          <w:rFonts w:ascii="Arial" w:hAnsi="Arial" w:cs="Arial"/>
          <w:color w:val="222222"/>
          <w:sz w:val="21"/>
          <w:szCs w:val="21"/>
        </w:rPr>
        <w:t>EL NOMBRAMIENTO DEL TRIBUNAL</w:t>
      </w:r>
      <w:r w:rsidR="008825DF" w:rsidRPr="00A5379E">
        <w:rPr>
          <w:rFonts w:ascii="Arial" w:hAnsi="Arial" w:cs="Arial"/>
          <w:color w:val="222222"/>
          <w:sz w:val="21"/>
          <w:szCs w:val="21"/>
        </w:rPr>
        <w:t xml:space="preserve"> RECIBID</w:t>
      </w:r>
      <w:r w:rsidR="00297FA5" w:rsidRPr="00A5379E">
        <w:rPr>
          <w:rFonts w:ascii="Arial" w:hAnsi="Arial" w:cs="Arial"/>
          <w:color w:val="222222"/>
          <w:sz w:val="21"/>
          <w:szCs w:val="21"/>
        </w:rPr>
        <w:t>O</w:t>
      </w:r>
      <w:r w:rsidR="008825DF" w:rsidRPr="00A5379E">
        <w:rPr>
          <w:rFonts w:ascii="Arial" w:hAnsi="Arial" w:cs="Arial"/>
          <w:color w:val="222222"/>
          <w:sz w:val="21"/>
          <w:szCs w:val="21"/>
        </w:rPr>
        <w:t xml:space="preserve"> POR EMAIL</w:t>
      </w:r>
      <w:r w:rsidR="001434FA" w:rsidRPr="00A5379E">
        <w:rPr>
          <w:rFonts w:ascii="Arial" w:hAnsi="Arial" w:cs="Arial"/>
          <w:color w:val="222222"/>
          <w:sz w:val="21"/>
          <w:szCs w:val="21"/>
        </w:rPr>
        <w:t>?</w:t>
      </w:r>
    </w:p>
    <w:p w14:paraId="190F5689" w14:textId="1182593B" w:rsidR="00297FA5" w:rsidRPr="00A5379E" w:rsidRDefault="001434FA" w:rsidP="008929D7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 xml:space="preserve">Respuesta: no. </w:t>
      </w:r>
      <w:r w:rsidR="00297FA5" w:rsidRPr="00A5379E">
        <w:rPr>
          <w:rFonts w:ascii="Arial" w:hAnsi="Arial" w:cs="Arial"/>
          <w:color w:val="222222"/>
          <w:sz w:val="21"/>
          <w:szCs w:val="21"/>
        </w:rPr>
        <w:t xml:space="preserve">El Presidente deberá convocar con un mínimo de 10 días hábiles de antelación a la defensa dentro del plazo de los cuarenta días hábiles, </w:t>
      </w:r>
      <w:r w:rsidR="005415B2" w:rsidRPr="00A5379E">
        <w:rPr>
          <w:rFonts w:ascii="Arial" w:hAnsi="Arial" w:cs="Arial"/>
          <w:color w:val="222222"/>
          <w:sz w:val="21"/>
          <w:szCs w:val="21"/>
        </w:rPr>
        <w:t>utilizando el modelo recibido</w:t>
      </w:r>
      <w:r w:rsidR="0079458F">
        <w:rPr>
          <w:rFonts w:ascii="Arial" w:hAnsi="Arial" w:cs="Arial"/>
          <w:color w:val="222222"/>
          <w:sz w:val="21"/>
          <w:szCs w:val="21"/>
        </w:rPr>
        <w:t xml:space="preserve"> (</w:t>
      </w:r>
      <w:r w:rsidR="0079458F" w:rsidRPr="0079458F">
        <w:rPr>
          <w:rFonts w:ascii="Arial" w:hAnsi="Arial" w:cs="Arial"/>
          <w:b/>
          <w:bCs/>
          <w:color w:val="222222"/>
          <w:sz w:val="21"/>
          <w:szCs w:val="21"/>
        </w:rPr>
        <w:t>CONTACTE CON</w:t>
      </w:r>
      <w:r w:rsidR="0079458F">
        <w:rPr>
          <w:rFonts w:ascii="Arial" w:hAnsi="Arial" w:cs="Arial"/>
          <w:color w:val="222222"/>
          <w:sz w:val="21"/>
          <w:szCs w:val="21"/>
        </w:rPr>
        <w:t xml:space="preserve"> </w:t>
      </w:r>
      <w:hyperlink r:id="rId9" w:history="1">
        <w:r w:rsidR="0079458F" w:rsidRPr="008D69AB">
          <w:rPr>
            <w:rStyle w:val="Hipervnculo"/>
            <w:rFonts w:ascii="Arial" w:hAnsi="Arial" w:cs="Arial"/>
            <w:b/>
            <w:bCs/>
            <w:sz w:val="21"/>
            <w:szCs w:val="21"/>
          </w:rPr>
          <w:t>secre.doctorado@ucm.es</w:t>
        </w:r>
      </w:hyperlink>
      <w:r w:rsidR="0079458F">
        <w:rPr>
          <w:rFonts w:ascii="Arial" w:hAnsi="Arial" w:cs="Arial"/>
          <w:b/>
          <w:bCs/>
          <w:color w:val="222222"/>
          <w:sz w:val="21"/>
          <w:szCs w:val="21"/>
        </w:rPr>
        <w:t xml:space="preserve"> SI NO LO HA HECHO YA)</w:t>
      </w:r>
      <w:r w:rsidR="0079458F">
        <w:rPr>
          <w:rFonts w:ascii="Arial" w:hAnsi="Arial" w:cs="Arial"/>
          <w:color w:val="222222"/>
          <w:sz w:val="21"/>
          <w:szCs w:val="21"/>
        </w:rPr>
        <w:t xml:space="preserve"> </w:t>
      </w:r>
      <w:r w:rsidR="005415B2" w:rsidRPr="00A5379E">
        <w:rPr>
          <w:rFonts w:ascii="Arial" w:hAnsi="Arial" w:cs="Arial"/>
          <w:color w:val="222222"/>
          <w:sz w:val="21"/>
          <w:szCs w:val="21"/>
        </w:rPr>
        <w:t xml:space="preserve">, </w:t>
      </w:r>
      <w:r w:rsidR="005415B2" w:rsidRPr="00A5379E">
        <w:rPr>
          <w:rFonts w:ascii="Arial" w:hAnsi="Arial" w:cs="Arial"/>
          <w:b/>
          <w:bCs/>
          <w:color w:val="222222"/>
          <w:sz w:val="21"/>
          <w:szCs w:val="21"/>
        </w:rPr>
        <w:t xml:space="preserve">contados desde el momento en que se envía </w:t>
      </w:r>
      <w:r w:rsidR="00297FA5" w:rsidRPr="00A5379E">
        <w:rPr>
          <w:rFonts w:ascii="Arial" w:hAnsi="Arial" w:cs="Arial"/>
          <w:b/>
          <w:bCs/>
          <w:color w:val="222222"/>
          <w:sz w:val="21"/>
          <w:szCs w:val="21"/>
        </w:rPr>
        <w:t xml:space="preserve">la convocatoria </w:t>
      </w:r>
      <w:r w:rsidR="005415B2" w:rsidRPr="00A5379E">
        <w:rPr>
          <w:rFonts w:ascii="Arial" w:hAnsi="Arial" w:cs="Arial"/>
          <w:b/>
          <w:bCs/>
          <w:color w:val="222222"/>
          <w:sz w:val="21"/>
          <w:szCs w:val="21"/>
        </w:rPr>
        <w:t xml:space="preserve">a </w:t>
      </w:r>
      <w:hyperlink r:id="rId10" w:history="1">
        <w:r w:rsidR="008929D7" w:rsidRPr="008D69AB">
          <w:rPr>
            <w:rStyle w:val="Hipervnculo"/>
            <w:rFonts w:ascii="Arial" w:hAnsi="Arial" w:cs="Arial"/>
            <w:b/>
            <w:bCs/>
            <w:sz w:val="21"/>
            <w:szCs w:val="21"/>
          </w:rPr>
          <w:t>secre.doctorado@ucm.es</w:t>
        </w:r>
      </w:hyperlink>
      <w:r w:rsidR="008929D7">
        <w:rPr>
          <w:rFonts w:ascii="Arial" w:hAnsi="Arial" w:cs="Arial"/>
          <w:b/>
          <w:bCs/>
          <w:color w:val="222222"/>
          <w:sz w:val="21"/>
          <w:szCs w:val="21"/>
        </w:rPr>
        <w:t xml:space="preserve"> (TENGA CUIDADO DE NO RESPONDER AL EMAIL </w:t>
      </w:r>
      <w:proofErr w:type="spellStart"/>
      <w:r w:rsidR="008929D7" w:rsidRPr="008929D7">
        <w:rPr>
          <w:rFonts w:ascii="Arial" w:hAnsi="Arial" w:cs="Arial"/>
          <w:b/>
          <w:bCs/>
          <w:color w:val="222222"/>
          <w:sz w:val="21"/>
          <w:szCs w:val="21"/>
        </w:rPr>
        <w:t>ucmnet</w:t>
      </w:r>
      <w:proofErr w:type="spellEnd"/>
      <w:r w:rsidR="008929D7" w:rsidRPr="008929D7">
        <w:rPr>
          <w:rFonts w:ascii="Arial" w:hAnsi="Arial" w:cs="Arial"/>
          <w:b/>
          <w:bCs/>
          <w:color w:val="222222"/>
          <w:sz w:val="21"/>
          <w:szCs w:val="21"/>
        </w:rPr>
        <w:t>@</w:t>
      </w:r>
      <w:r w:rsidR="008929D7">
        <w:rPr>
          <w:rFonts w:ascii="Arial" w:hAnsi="Arial" w:cs="Arial"/>
          <w:b/>
          <w:bCs/>
          <w:color w:val="222222"/>
          <w:sz w:val="21"/>
          <w:szCs w:val="21"/>
        </w:rPr>
        <w:t xml:space="preserve"> DESDE EL QUE SE RECIBE EL NOMBRAMIENTO PORQUE ES UNA MÁQUINA)</w:t>
      </w:r>
      <w:r w:rsidR="005415B2" w:rsidRPr="00A5379E">
        <w:rPr>
          <w:rFonts w:ascii="Arial" w:hAnsi="Arial" w:cs="Arial"/>
          <w:color w:val="222222"/>
          <w:sz w:val="21"/>
          <w:szCs w:val="21"/>
        </w:rPr>
        <w:t>.</w:t>
      </w:r>
      <w:r w:rsidRPr="00A5379E">
        <w:rPr>
          <w:rFonts w:ascii="Arial" w:hAnsi="Arial" w:cs="Arial"/>
          <w:color w:val="222222"/>
          <w:sz w:val="21"/>
          <w:szCs w:val="21"/>
        </w:rPr>
        <w:t xml:space="preserve"> No hacerlo en plazo puede anular todo el proceso y obligar a repetir la defensa. La alternativa es </w:t>
      </w:r>
      <w:r w:rsidR="005D5330" w:rsidRPr="00A5379E">
        <w:rPr>
          <w:rFonts w:ascii="Arial" w:hAnsi="Arial" w:cs="Arial"/>
          <w:color w:val="222222"/>
          <w:sz w:val="21"/>
          <w:szCs w:val="21"/>
        </w:rPr>
        <w:t>cambiar la fecha o</w:t>
      </w:r>
      <w:r w:rsidR="00297FA5" w:rsidRPr="00A5379E">
        <w:rPr>
          <w:rFonts w:ascii="Arial" w:hAnsi="Arial" w:cs="Arial"/>
          <w:color w:val="222222"/>
          <w:sz w:val="21"/>
          <w:szCs w:val="21"/>
        </w:rPr>
        <w:t xml:space="preserve"> solicitar el acortamiento de los 10 días en un escrito dirigido al vicedecano competente declarando que el tribunal y el doctorando están de acuerdo en renunciar a dicho plazo, y explicando las razones que lo hacen necesario.</w:t>
      </w:r>
    </w:p>
    <w:p w14:paraId="17231E97" w14:textId="0722560B" w:rsidR="00C81B57" w:rsidRPr="00A5379E" w:rsidRDefault="00C81B57" w:rsidP="00C81B57">
      <w:pPr>
        <w:rPr>
          <w:rFonts w:ascii="Arial" w:hAnsi="Arial" w:cs="Arial"/>
          <w:color w:val="222222"/>
          <w:sz w:val="21"/>
          <w:szCs w:val="21"/>
        </w:rPr>
      </w:pPr>
    </w:p>
    <w:p w14:paraId="11396434" w14:textId="0625B790" w:rsidR="00183EA3" w:rsidRPr="00A5379E" w:rsidRDefault="00554B04" w:rsidP="00183EA3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8</w:t>
      </w:r>
      <w:r w:rsidR="00183EA3" w:rsidRPr="00A5379E">
        <w:rPr>
          <w:rFonts w:ascii="Arial" w:hAnsi="Arial" w:cs="Arial"/>
          <w:color w:val="222222"/>
          <w:sz w:val="21"/>
          <w:szCs w:val="21"/>
        </w:rPr>
        <w:t xml:space="preserve">- PREGUNTA: ¿CUÁNDO Y CUÁNTO SE PUEDE AMPLIAR EL PLAZO DE </w:t>
      </w:r>
      <w:r w:rsidR="00297FA5" w:rsidRPr="00A5379E">
        <w:rPr>
          <w:rFonts w:ascii="Arial" w:hAnsi="Arial" w:cs="Arial"/>
          <w:color w:val="222222"/>
          <w:sz w:val="21"/>
          <w:szCs w:val="21"/>
        </w:rPr>
        <w:t>DEFENSA MAS ALLA DE LOS 40 DÍAS HÁBILES</w:t>
      </w:r>
      <w:r w:rsidR="00183EA3" w:rsidRPr="00A5379E">
        <w:rPr>
          <w:rFonts w:ascii="Arial" w:hAnsi="Arial" w:cs="Arial"/>
          <w:color w:val="222222"/>
          <w:sz w:val="21"/>
          <w:szCs w:val="21"/>
        </w:rPr>
        <w:t xml:space="preserve">? </w:t>
      </w:r>
    </w:p>
    <w:p w14:paraId="14A3F1C6" w14:textId="1C3FA010" w:rsidR="00297FA5" w:rsidRPr="00A5379E" w:rsidRDefault="00183EA3" w:rsidP="00183EA3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 xml:space="preserve">Respuesta: </w:t>
      </w:r>
      <w:r w:rsidR="00297FA5" w:rsidRPr="00A5379E">
        <w:rPr>
          <w:rFonts w:ascii="Arial" w:hAnsi="Arial" w:cs="Arial"/>
          <w:color w:val="222222"/>
          <w:sz w:val="21"/>
          <w:szCs w:val="21"/>
        </w:rPr>
        <w:t xml:space="preserve">El Presidente deberá convocar con un mínimo de 10 días hábiles de antelación a la defensa dentro del plazo de los cuarenta días hábiles. </w:t>
      </w:r>
      <w:r w:rsidR="00CB6BF2" w:rsidRPr="00A5379E">
        <w:rPr>
          <w:rFonts w:ascii="Arial" w:hAnsi="Arial" w:cs="Arial"/>
          <w:color w:val="222222"/>
          <w:sz w:val="21"/>
          <w:szCs w:val="21"/>
        </w:rPr>
        <w:t xml:space="preserve">No hacerlo en plazo puede anular todo el proceso y obligar a repetir la defensa. </w:t>
      </w:r>
      <w:r w:rsidR="00297FA5" w:rsidRPr="00A5379E">
        <w:rPr>
          <w:rFonts w:ascii="Arial" w:hAnsi="Arial" w:cs="Arial"/>
          <w:color w:val="222222"/>
          <w:sz w:val="21"/>
          <w:szCs w:val="21"/>
        </w:rPr>
        <w:t xml:space="preserve">Si eso no fuera posible, deberá solicitar prórroga a la Escuela de Doctorado </w:t>
      </w:r>
      <w:r w:rsidRPr="00A5379E">
        <w:rPr>
          <w:rFonts w:ascii="Arial" w:hAnsi="Arial" w:cs="Arial"/>
          <w:b/>
          <w:bCs/>
          <w:color w:val="222222"/>
          <w:sz w:val="21"/>
          <w:szCs w:val="21"/>
        </w:rPr>
        <w:t>antes</w:t>
      </w:r>
      <w:r w:rsidRPr="00A5379E">
        <w:rPr>
          <w:rFonts w:ascii="Arial" w:hAnsi="Arial" w:cs="Arial"/>
          <w:color w:val="222222"/>
          <w:sz w:val="21"/>
          <w:szCs w:val="21"/>
        </w:rPr>
        <w:t xml:space="preserve"> de que expire el plazo de 40 días concedido inicialmente</w:t>
      </w:r>
      <w:r w:rsidR="00CB6BF2" w:rsidRPr="00A5379E">
        <w:rPr>
          <w:rFonts w:ascii="Arial" w:hAnsi="Arial" w:cs="Arial"/>
          <w:color w:val="222222"/>
          <w:sz w:val="21"/>
          <w:szCs w:val="21"/>
        </w:rPr>
        <w:t>, y explicando las razones que lo hacen necesario</w:t>
      </w:r>
      <w:r w:rsidR="00D141EF" w:rsidRPr="00A5379E">
        <w:rPr>
          <w:rFonts w:ascii="Arial" w:hAnsi="Arial" w:cs="Arial"/>
          <w:color w:val="222222"/>
          <w:sz w:val="21"/>
          <w:szCs w:val="21"/>
        </w:rPr>
        <w:t xml:space="preserve">. El plazo adicional </w:t>
      </w:r>
      <w:r w:rsidR="00854501" w:rsidRPr="00A5379E">
        <w:rPr>
          <w:rFonts w:ascii="Arial" w:hAnsi="Arial" w:cs="Arial"/>
          <w:color w:val="222222"/>
          <w:sz w:val="21"/>
          <w:szCs w:val="21"/>
        </w:rPr>
        <w:t xml:space="preserve">que puede conceder la Escuela de Doctorado es de </w:t>
      </w:r>
      <w:r w:rsidRPr="00A5379E">
        <w:rPr>
          <w:rFonts w:ascii="Arial" w:hAnsi="Arial" w:cs="Arial"/>
          <w:color w:val="222222"/>
          <w:sz w:val="21"/>
          <w:szCs w:val="21"/>
        </w:rPr>
        <w:t xml:space="preserve">20 días </w:t>
      </w:r>
      <w:r w:rsidR="00854501" w:rsidRPr="00A5379E">
        <w:rPr>
          <w:rFonts w:ascii="Arial" w:hAnsi="Arial" w:cs="Arial"/>
          <w:color w:val="222222"/>
          <w:sz w:val="21"/>
          <w:szCs w:val="21"/>
        </w:rPr>
        <w:t xml:space="preserve">hábiles </w:t>
      </w:r>
      <w:r w:rsidRPr="00A5379E">
        <w:rPr>
          <w:rFonts w:ascii="Arial" w:hAnsi="Arial" w:cs="Arial"/>
          <w:color w:val="222222"/>
          <w:sz w:val="21"/>
          <w:szCs w:val="21"/>
        </w:rPr>
        <w:t xml:space="preserve">a contar desde </w:t>
      </w:r>
      <w:r w:rsidR="005415B2" w:rsidRPr="00A5379E">
        <w:rPr>
          <w:rFonts w:ascii="Arial" w:hAnsi="Arial" w:cs="Arial"/>
          <w:color w:val="222222"/>
          <w:sz w:val="21"/>
          <w:szCs w:val="21"/>
        </w:rPr>
        <w:t>el día siguiente a la expiración del plazo inicial</w:t>
      </w:r>
      <w:r w:rsidR="00854501" w:rsidRPr="00A5379E">
        <w:rPr>
          <w:rFonts w:ascii="Arial" w:hAnsi="Arial" w:cs="Arial"/>
          <w:color w:val="222222"/>
          <w:sz w:val="21"/>
          <w:szCs w:val="21"/>
        </w:rPr>
        <w:t xml:space="preserve">. Para calcular las fechas posibles siga las instrucciones que aparecen en </w:t>
      </w:r>
      <w:hyperlink r:id="rId11" w:history="1">
        <w:r w:rsidR="00854501" w:rsidRPr="00A5379E">
          <w:rPr>
            <w:rStyle w:val="Hipervnculo"/>
            <w:rFonts w:ascii="Arial" w:hAnsi="Arial" w:cs="Arial"/>
            <w:sz w:val="21"/>
            <w:szCs w:val="21"/>
          </w:rPr>
          <w:t>https://medicina.ucm.es/file/di%CC%81as-ha%CC%81biles-a-efectos-de-tesis</w:t>
        </w:r>
      </w:hyperlink>
      <w:r w:rsidR="00697DE3" w:rsidRPr="00A5379E">
        <w:rPr>
          <w:rStyle w:val="Hipervnculo"/>
          <w:rFonts w:ascii="Arial" w:hAnsi="Arial" w:cs="Arial"/>
          <w:sz w:val="21"/>
          <w:szCs w:val="21"/>
        </w:rPr>
        <w:t>.</w:t>
      </w:r>
      <w:r w:rsidR="00697DE3" w:rsidRPr="00A5379E">
        <w:rPr>
          <w:rStyle w:val="Hipervnculo"/>
          <w:rFonts w:ascii="Arial" w:hAnsi="Arial" w:cs="Arial"/>
          <w:sz w:val="21"/>
          <w:szCs w:val="21"/>
          <w:u w:val="none"/>
        </w:rPr>
        <w:t xml:space="preserve"> </w:t>
      </w:r>
      <w:r w:rsidR="008B4F03" w:rsidRPr="00A5379E">
        <w:rPr>
          <w:rFonts w:ascii="Arial" w:hAnsi="Arial" w:cs="Arial"/>
          <w:color w:val="222222"/>
          <w:sz w:val="21"/>
          <w:szCs w:val="21"/>
        </w:rPr>
        <w:t xml:space="preserve">Recuerde que la convocatoria debe hacerse con 10 días hábiles de antelación </w:t>
      </w:r>
      <w:r w:rsidR="008825DF" w:rsidRPr="00A5379E">
        <w:rPr>
          <w:rFonts w:ascii="Arial" w:hAnsi="Arial" w:cs="Arial"/>
          <w:color w:val="222222"/>
          <w:sz w:val="21"/>
          <w:szCs w:val="21"/>
        </w:rPr>
        <w:t xml:space="preserve">a la defensa </w:t>
      </w:r>
      <w:r w:rsidR="008B4F03" w:rsidRPr="00A5379E">
        <w:rPr>
          <w:rFonts w:ascii="Arial" w:hAnsi="Arial" w:cs="Arial"/>
          <w:color w:val="222222"/>
          <w:sz w:val="21"/>
          <w:szCs w:val="21"/>
        </w:rPr>
        <w:t xml:space="preserve">(pregunta </w:t>
      </w:r>
      <w:r w:rsidR="00554B04" w:rsidRPr="00A5379E">
        <w:rPr>
          <w:rFonts w:ascii="Arial" w:hAnsi="Arial" w:cs="Arial"/>
          <w:color w:val="222222"/>
          <w:sz w:val="21"/>
          <w:szCs w:val="21"/>
        </w:rPr>
        <w:t>7</w:t>
      </w:r>
      <w:r w:rsidR="008B4F03" w:rsidRPr="00A5379E">
        <w:rPr>
          <w:rFonts w:ascii="Arial" w:hAnsi="Arial" w:cs="Arial"/>
          <w:color w:val="222222"/>
          <w:sz w:val="21"/>
          <w:szCs w:val="21"/>
        </w:rPr>
        <w:t>)</w:t>
      </w:r>
      <w:r w:rsidR="00320082" w:rsidRPr="00A5379E">
        <w:rPr>
          <w:rFonts w:ascii="Arial" w:hAnsi="Arial" w:cs="Arial"/>
          <w:color w:val="222222"/>
          <w:sz w:val="21"/>
          <w:szCs w:val="21"/>
        </w:rPr>
        <w:t xml:space="preserve">, por lo que se recomienda coordinarse con </w:t>
      </w:r>
      <w:hyperlink r:id="rId12" w:history="1">
        <w:r w:rsidR="00320082" w:rsidRPr="00A5379E">
          <w:rPr>
            <w:rStyle w:val="Hipervnculo"/>
            <w:rFonts w:ascii="Arial" w:hAnsi="Arial" w:cs="Arial"/>
            <w:sz w:val="21"/>
            <w:szCs w:val="21"/>
          </w:rPr>
          <w:t>secre.doctorado@ucm.es</w:t>
        </w:r>
      </w:hyperlink>
      <w:r w:rsidR="00320082" w:rsidRPr="00A5379E">
        <w:rPr>
          <w:rFonts w:ascii="Arial" w:hAnsi="Arial" w:cs="Arial"/>
          <w:color w:val="222222"/>
          <w:sz w:val="21"/>
          <w:szCs w:val="21"/>
        </w:rPr>
        <w:t xml:space="preserve"> para evitar que la ampliación se agote, en cuyo caso ya no se podría defender la tesis</w:t>
      </w:r>
      <w:r w:rsidR="008B4F03" w:rsidRPr="00A5379E">
        <w:rPr>
          <w:rFonts w:ascii="Arial" w:hAnsi="Arial" w:cs="Arial"/>
          <w:color w:val="222222"/>
          <w:sz w:val="21"/>
          <w:szCs w:val="21"/>
        </w:rPr>
        <w:t>.</w:t>
      </w:r>
    </w:p>
    <w:p w14:paraId="51DB47CF" w14:textId="77777777" w:rsidR="00554B04" w:rsidRPr="00A5379E" w:rsidRDefault="00554B04" w:rsidP="00183EA3">
      <w:pPr>
        <w:rPr>
          <w:rFonts w:ascii="Arial" w:hAnsi="Arial" w:cs="Arial"/>
          <w:color w:val="222222"/>
          <w:sz w:val="21"/>
          <w:szCs w:val="21"/>
        </w:rPr>
      </w:pPr>
    </w:p>
    <w:p w14:paraId="1D8BC05E" w14:textId="70DC4A77" w:rsidR="00554B04" w:rsidRPr="00A5379E" w:rsidRDefault="00554B04" w:rsidP="00183EA3">
      <w:pPr>
        <w:rPr>
          <w:rFonts w:ascii="Arial" w:hAnsi="Arial" w:cs="Arial"/>
          <w:b/>
          <w:bCs/>
          <w:color w:val="222222"/>
          <w:sz w:val="21"/>
          <w:szCs w:val="21"/>
        </w:rPr>
      </w:pPr>
      <w:r w:rsidRPr="00A5379E">
        <w:rPr>
          <w:rFonts w:ascii="Arial" w:hAnsi="Arial" w:cs="Arial"/>
          <w:b/>
          <w:bCs/>
          <w:color w:val="222222"/>
          <w:sz w:val="21"/>
          <w:szCs w:val="21"/>
        </w:rPr>
        <w:t>Sobre la sede de la defensa</w:t>
      </w:r>
    </w:p>
    <w:p w14:paraId="3304E12B" w14:textId="77777777" w:rsidR="00854501" w:rsidRPr="00A5379E" w:rsidRDefault="00854501" w:rsidP="00183EA3">
      <w:pPr>
        <w:rPr>
          <w:rFonts w:ascii="Arial" w:hAnsi="Arial" w:cs="Arial"/>
          <w:color w:val="222222"/>
          <w:sz w:val="21"/>
          <w:szCs w:val="21"/>
        </w:rPr>
      </w:pPr>
    </w:p>
    <w:p w14:paraId="0F26BCA7" w14:textId="0C536C76" w:rsidR="00252F1E" w:rsidRPr="00A5379E" w:rsidRDefault="00554B04" w:rsidP="00183EA3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9</w:t>
      </w:r>
      <w:r w:rsidR="00252F1E" w:rsidRPr="00A5379E">
        <w:rPr>
          <w:rFonts w:ascii="Arial" w:hAnsi="Arial" w:cs="Arial"/>
          <w:color w:val="222222"/>
          <w:sz w:val="21"/>
          <w:szCs w:val="21"/>
        </w:rPr>
        <w:t>- PREGUNTA: ¿PUEDO DEFENDER LA TESIS DONDE QUIERA?</w:t>
      </w:r>
    </w:p>
    <w:p w14:paraId="2E91840B" w14:textId="2E6F363A" w:rsidR="00252F1E" w:rsidRPr="00A5379E" w:rsidRDefault="00252F1E" w:rsidP="009D2A8F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Respuesta:</w:t>
      </w:r>
      <w:r w:rsidR="009D2A8F" w:rsidRPr="00A5379E">
        <w:rPr>
          <w:rFonts w:ascii="Arial" w:hAnsi="Arial" w:cs="Arial"/>
          <w:color w:val="222222"/>
          <w:sz w:val="21"/>
          <w:szCs w:val="21"/>
        </w:rPr>
        <w:t xml:space="preserve"> </w:t>
      </w:r>
      <w:r w:rsidR="00CB6BF2" w:rsidRPr="00A5379E">
        <w:rPr>
          <w:rFonts w:ascii="Arial" w:hAnsi="Arial" w:cs="Arial"/>
          <w:color w:val="222222"/>
          <w:sz w:val="21"/>
          <w:szCs w:val="21"/>
        </w:rPr>
        <w:t xml:space="preserve">no. </w:t>
      </w:r>
      <w:r w:rsidR="009D2A8F" w:rsidRPr="00A5379E">
        <w:rPr>
          <w:rFonts w:ascii="Arial" w:hAnsi="Arial" w:cs="Arial"/>
          <w:color w:val="222222"/>
          <w:sz w:val="21"/>
          <w:szCs w:val="21"/>
        </w:rPr>
        <w:t>Sólo en dependencias de la Facultad de Medicina, salvo que exista convenio como ocurre con centros del CSIC del campus de Moncloa (</w:t>
      </w:r>
      <w:hyperlink r:id="rId13" w:history="1">
        <w:r w:rsidR="009D2A8F" w:rsidRPr="00A5379E">
          <w:rPr>
            <w:rStyle w:val="Hipervnculo"/>
            <w:rFonts w:ascii="Arial" w:hAnsi="Arial" w:cs="Arial"/>
            <w:sz w:val="21"/>
            <w:szCs w:val="21"/>
          </w:rPr>
          <w:t>https://www.boe.es/diario_boe/txt.php?id=BOE-A-2021-12151</w:t>
        </w:r>
      </w:hyperlink>
      <w:r w:rsidR="009D2A8F" w:rsidRPr="00A5379E">
        <w:rPr>
          <w:rFonts w:ascii="Arial" w:hAnsi="Arial" w:cs="Arial"/>
          <w:color w:val="222222"/>
          <w:sz w:val="21"/>
          <w:szCs w:val="21"/>
        </w:rPr>
        <w:t>)</w:t>
      </w:r>
    </w:p>
    <w:p w14:paraId="4A62F902" w14:textId="3EF0D37F" w:rsidR="004E01B8" w:rsidRPr="00A5379E" w:rsidRDefault="004E01B8" w:rsidP="004E01B8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LOS HOSPITALES VINCULADOS NO SON SEDES AUTORIZADAS PARA ESA ACTIVIDAD ACADÉMICA, PERO LAS AULAS DE LOS DPTOS. SÍ SON VÁLIDAS.</w:t>
      </w:r>
    </w:p>
    <w:p w14:paraId="6CC05836" w14:textId="77777777" w:rsidR="00A5379E" w:rsidRPr="00A5379E" w:rsidRDefault="00A5379E" w:rsidP="004E01B8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</w:p>
    <w:p w14:paraId="6936E20A" w14:textId="379FFC39" w:rsidR="00297FA5" w:rsidRPr="00A5379E" w:rsidRDefault="00A5379E" w:rsidP="00A5379E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10- PREGUNTA: ¿PUEDO DEFENDER UNA TESIS DE OTRA FACULTAD EN MEDICINA?</w:t>
      </w:r>
    </w:p>
    <w:p w14:paraId="5DB4774B" w14:textId="45735B85" w:rsidR="00A5379E" w:rsidRPr="00A5379E" w:rsidRDefault="00A5379E" w:rsidP="009D2A8F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 xml:space="preserve">Respuesta: sí. El decano de la facultad que gestiona la tesis debe solicitarlo al decano de Medicina. </w:t>
      </w:r>
    </w:p>
    <w:p w14:paraId="0D90F142" w14:textId="77777777" w:rsidR="00A5379E" w:rsidRPr="00A5379E" w:rsidRDefault="00A5379E" w:rsidP="009D2A8F">
      <w:pPr>
        <w:rPr>
          <w:rFonts w:ascii="Arial" w:hAnsi="Arial" w:cs="Arial"/>
          <w:color w:val="222222"/>
          <w:sz w:val="21"/>
          <w:szCs w:val="21"/>
        </w:rPr>
      </w:pPr>
    </w:p>
    <w:p w14:paraId="6A99C6D6" w14:textId="1CEE92F5" w:rsidR="00A5379E" w:rsidRPr="00A5379E" w:rsidRDefault="00A5379E" w:rsidP="00A5379E">
      <w:pPr>
        <w:rPr>
          <w:rFonts w:ascii="Arial" w:hAnsi="Arial" w:cs="Arial"/>
          <w:b/>
          <w:bCs/>
          <w:color w:val="222222"/>
          <w:sz w:val="21"/>
          <w:szCs w:val="21"/>
        </w:rPr>
      </w:pPr>
      <w:r w:rsidRPr="00A5379E">
        <w:rPr>
          <w:rFonts w:ascii="Arial" w:hAnsi="Arial" w:cs="Arial"/>
          <w:b/>
          <w:bCs/>
          <w:color w:val="222222"/>
          <w:sz w:val="21"/>
          <w:szCs w:val="21"/>
        </w:rPr>
        <w:t>Sobre la retransmisión de la defensa</w:t>
      </w:r>
    </w:p>
    <w:p w14:paraId="4679D0AA" w14:textId="77777777" w:rsidR="00A5379E" w:rsidRPr="00A5379E" w:rsidRDefault="00A5379E" w:rsidP="009D2A8F">
      <w:pPr>
        <w:rPr>
          <w:rFonts w:ascii="Arial" w:hAnsi="Arial" w:cs="Arial"/>
          <w:color w:val="222222"/>
          <w:sz w:val="21"/>
          <w:szCs w:val="21"/>
        </w:rPr>
      </w:pPr>
    </w:p>
    <w:p w14:paraId="2499321D" w14:textId="352C007F" w:rsidR="00A5379E" w:rsidRPr="00A5379E" w:rsidRDefault="00A5379E" w:rsidP="00A5379E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11- PREGUNTA: ¿PUEDO RETRANSMITIR LA DEFENSA ONLINE?</w:t>
      </w:r>
    </w:p>
    <w:p w14:paraId="704838C2" w14:textId="23FFE655" w:rsidR="00A5379E" w:rsidRPr="00A5379E" w:rsidRDefault="00A5379E" w:rsidP="00A5379E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Respuesta: sí, pero salvo que se trate de una tesis semi-presencial o telemática, no se asigna administradora, quedando a cargo del tribunal o la doctoranda la gestión y medios para la conexión. Compruebe que el aula reservada lo permite. Se recuerdan las obligaciones de la persona que actúa como Secretaria Académica</w:t>
      </w:r>
      <w:r w:rsidR="009C18D3">
        <w:rPr>
          <w:rFonts w:ascii="Arial" w:hAnsi="Arial" w:cs="Arial"/>
          <w:color w:val="222222"/>
          <w:sz w:val="21"/>
          <w:szCs w:val="21"/>
        </w:rPr>
        <w:t>, en ese caso</w:t>
      </w:r>
      <w:r w:rsidRPr="00A5379E">
        <w:rPr>
          <w:rFonts w:ascii="Arial" w:hAnsi="Arial" w:cs="Arial"/>
          <w:color w:val="222222"/>
          <w:sz w:val="21"/>
          <w:szCs w:val="21"/>
        </w:rPr>
        <w:t>:</w:t>
      </w:r>
    </w:p>
    <w:p w14:paraId="1DB64CDC" w14:textId="13A507D9" w:rsidR="00A5379E" w:rsidRPr="00A5379E" w:rsidRDefault="00A5379E" w:rsidP="00A5379E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a) debe tener permiso de todo el tribunal, ya que es un órgano colegiado</w:t>
      </w:r>
      <w:r w:rsidR="00972B20">
        <w:rPr>
          <w:rFonts w:ascii="Arial" w:hAnsi="Arial" w:cs="Arial"/>
          <w:color w:val="222222"/>
          <w:sz w:val="21"/>
          <w:szCs w:val="21"/>
        </w:rPr>
        <w:t>, y de todas las personas que puedan salir en la retransmisión</w:t>
      </w:r>
      <w:r w:rsidRPr="00A5379E">
        <w:rPr>
          <w:rFonts w:ascii="Arial" w:hAnsi="Arial" w:cs="Arial"/>
          <w:color w:val="222222"/>
          <w:sz w:val="21"/>
          <w:szCs w:val="21"/>
        </w:rPr>
        <w:t> </w:t>
      </w:r>
    </w:p>
    <w:p w14:paraId="75AF5A6D" w14:textId="77777777" w:rsidR="00A5379E" w:rsidRPr="00A5379E" w:rsidRDefault="00A5379E" w:rsidP="00A5379E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lastRenderedPageBreak/>
        <w:t>b) no se puede grabar la defensa</w:t>
      </w:r>
    </w:p>
    <w:p w14:paraId="3F320AD6" w14:textId="77777777" w:rsidR="00A5379E" w:rsidRPr="00A5379E" w:rsidRDefault="00A5379E" w:rsidP="00A5379E">
      <w:pPr>
        <w:rPr>
          <w:rFonts w:ascii="Arial" w:hAnsi="Arial" w:cs="Arial"/>
          <w:color w:val="222222"/>
          <w:sz w:val="21"/>
          <w:szCs w:val="21"/>
        </w:rPr>
      </w:pPr>
    </w:p>
    <w:p w14:paraId="3A7B7157" w14:textId="77777777" w:rsidR="007A7BE1" w:rsidRDefault="007A7BE1" w:rsidP="007A7BE1">
      <w:pPr>
        <w:rPr>
          <w:rFonts w:ascii="Arial" w:hAnsi="Arial" w:cs="Arial"/>
          <w:b/>
          <w:bCs/>
          <w:color w:val="222222"/>
          <w:sz w:val="21"/>
          <w:szCs w:val="21"/>
        </w:rPr>
      </w:pPr>
    </w:p>
    <w:p w14:paraId="2EF407BA" w14:textId="06C1237F" w:rsidR="007A7BE1" w:rsidRDefault="007A7BE1" w:rsidP="007A7BE1">
      <w:pPr>
        <w:rPr>
          <w:rFonts w:ascii="Arial" w:hAnsi="Arial" w:cs="Arial"/>
          <w:b/>
          <w:bCs/>
          <w:color w:val="222222"/>
          <w:sz w:val="21"/>
          <w:szCs w:val="21"/>
        </w:rPr>
      </w:pPr>
      <w:r w:rsidRPr="00A5379E">
        <w:rPr>
          <w:rFonts w:ascii="Arial" w:hAnsi="Arial" w:cs="Arial"/>
          <w:b/>
          <w:bCs/>
          <w:color w:val="222222"/>
          <w:sz w:val="21"/>
          <w:szCs w:val="21"/>
        </w:rPr>
        <w:t xml:space="preserve">Sobre la </w:t>
      </w:r>
      <w:r>
        <w:rPr>
          <w:rFonts w:ascii="Arial" w:hAnsi="Arial" w:cs="Arial"/>
          <w:b/>
          <w:bCs/>
          <w:color w:val="222222"/>
          <w:sz w:val="21"/>
          <w:szCs w:val="21"/>
        </w:rPr>
        <w:t>acreditación del resultado de la defensa</w:t>
      </w:r>
    </w:p>
    <w:p w14:paraId="36C65728" w14:textId="77777777" w:rsidR="007A7BE1" w:rsidRDefault="007A7BE1" w:rsidP="007A7BE1">
      <w:pPr>
        <w:rPr>
          <w:rFonts w:ascii="Arial" w:hAnsi="Arial" w:cs="Arial"/>
          <w:b/>
          <w:bCs/>
          <w:color w:val="222222"/>
          <w:sz w:val="21"/>
          <w:szCs w:val="21"/>
        </w:rPr>
      </w:pPr>
    </w:p>
    <w:p w14:paraId="07DF0C80" w14:textId="2D24C631" w:rsidR="007A7BE1" w:rsidRPr="00A5379E" w:rsidRDefault="007A7BE1" w:rsidP="007A7BE1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1</w:t>
      </w:r>
      <w:r>
        <w:rPr>
          <w:rFonts w:ascii="Arial" w:hAnsi="Arial" w:cs="Arial"/>
          <w:color w:val="222222"/>
          <w:sz w:val="21"/>
          <w:szCs w:val="21"/>
        </w:rPr>
        <w:t>2</w:t>
      </w:r>
      <w:r w:rsidRPr="00A5379E">
        <w:rPr>
          <w:rFonts w:ascii="Arial" w:hAnsi="Arial" w:cs="Arial"/>
          <w:color w:val="222222"/>
          <w:sz w:val="21"/>
          <w:szCs w:val="21"/>
        </w:rPr>
        <w:t xml:space="preserve">- PREGUNTA: ¿PUEDO </w:t>
      </w:r>
      <w:r>
        <w:rPr>
          <w:rFonts w:ascii="Arial" w:hAnsi="Arial" w:cs="Arial"/>
          <w:color w:val="222222"/>
          <w:sz w:val="21"/>
          <w:szCs w:val="21"/>
        </w:rPr>
        <w:t>CONSEGUIR UN CERTIFICADO DEL RESULTADO DE LA DEFENSA EN EL ACTO</w:t>
      </w:r>
      <w:r w:rsidRPr="00A5379E">
        <w:rPr>
          <w:rFonts w:ascii="Arial" w:hAnsi="Arial" w:cs="Arial"/>
          <w:color w:val="222222"/>
          <w:sz w:val="21"/>
          <w:szCs w:val="21"/>
        </w:rPr>
        <w:t>?</w:t>
      </w:r>
    </w:p>
    <w:p w14:paraId="1B34A62A" w14:textId="3BFEC025" w:rsidR="00A5379E" w:rsidRDefault="007A7BE1" w:rsidP="009D2A8F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Respuesta:</w:t>
      </w:r>
      <w:r>
        <w:rPr>
          <w:rFonts w:ascii="Arial" w:hAnsi="Arial" w:cs="Arial"/>
          <w:color w:val="222222"/>
          <w:sz w:val="21"/>
          <w:szCs w:val="21"/>
        </w:rPr>
        <w:t xml:space="preserve"> Sí, debe emitirlo la persona que actúa como Secretaria Académica, que es el fedatario público del acto. Su validez no es oficial. El certificado oficial </w:t>
      </w:r>
      <w:r w:rsidR="00707517" w:rsidRPr="00707517">
        <w:rPr>
          <w:rFonts w:ascii="Arial" w:hAnsi="Arial" w:cs="Arial"/>
          <w:color w:val="222222"/>
          <w:sz w:val="21"/>
          <w:szCs w:val="21"/>
        </w:rPr>
        <w:t xml:space="preserve">con todas las evaluaciones de cada curso de doctorado y con la calificación, fecha y tribunal de la tesis lo tiene que solicitar </w:t>
      </w:r>
      <w:r w:rsidR="00707517">
        <w:rPr>
          <w:rFonts w:ascii="Arial" w:hAnsi="Arial" w:cs="Arial"/>
          <w:color w:val="222222"/>
          <w:sz w:val="21"/>
          <w:szCs w:val="21"/>
        </w:rPr>
        <w:t xml:space="preserve">la persona interesada </w:t>
      </w:r>
      <w:r w:rsidR="00707517" w:rsidRPr="00707517">
        <w:rPr>
          <w:rFonts w:ascii="Arial" w:hAnsi="Arial" w:cs="Arial"/>
          <w:color w:val="222222"/>
          <w:sz w:val="21"/>
          <w:szCs w:val="21"/>
        </w:rPr>
        <w:t xml:space="preserve">a </w:t>
      </w:r>
      <w:r w:rsidR="00707517">
        <w:rPr>
          <w:rFonts w:ascii="Arial" w:hAnsi="Arial" w:cs="Arial"/>
          <w:color w:val="222222"/>
          <w:sz w:val="21"/>
          <w:szCs w:val="21"/>
        </w:rPr>
        <w:t>secre.doctorado@ucm.es</w:t>
      </w:r>
      <w:r w:rsidR="00707517" w:rsidRPr="00707517">
        <w:rPr>
          <w:rFonts w:ascii="Arial" w:hAnsi="Arial" w:cs="Arial"/>
          <w:color w:val="222222"/>
          <w:sz w:val="21"/>
          <w:szCs w:val="21"/>
        </w:rPr>
        <w:t xml:space="preserve"> y puede tardar unos días porque va firmado digitalmente por la Secretaria Académica y por la Jefe de Secretaría</w:t>
      </w:r>
      <w:r w:rsidR="00707517">
        <w:rPr>
          <w:rFonts w:ascii="Arial" w:hAnsi="Arial" w:cs="Arial"/>
          <w:color w:val="222222"/>
          <w:sz w:val="21"/>
          <w:szCs w:val="21"/>
        </w:rPr>
        <w:t xml:space="preserve"> de la Facultad.</w:t>
      </w:r>
    </w:p>
    <w:p w14:paraId="371E23EF" w14:textId="74A0EEEC" w:rsidR="00AE2DAE" w:rsidRDefault="00AE2DAE" w:rsidP="009D2A8F">
      <w:pPr>
        <w:rPr>
          <w:rFonts w:ascii="Arial" w:hAnsi="Arial" w:cs="Arial"/>
          <w:color w:val="222222"/>
          <w:sz w:val="21"/>
          <w:szCs w:val="21"/>
        </w:rPr>
      </w:pPr>
    </w:p>
    <w:p w14:paraId="55AF7852" w14:textId="7E72252C" w:rsidR="008660CD" w:rsidRPr="008660CD" w:rsidRDefault="008660CD" w:rsidP="008660CD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  <w:lang w:eastAsia="es-ES"/>
        </w:rPr>
      </w:pPr>
      <w:r w:rsidRPr="008660CD">
        <w:rPr>
          <w:rFonts w:ascii="Arial" w:hAnsi="Arial" w:cs="Arial"/>
          <w:b/>
          <w:bCs/>
          <w:color w:val="222222"/>
          <w:sz w:val="22"/>
          <w:szCs w:val="22"/>
          <w:lang w:eastAsia="es-ES"/>
        </w:rPr>
        <w:t>Sobre obtención de certificados relacionados con la tesis </w:t>
      </w:r>
    </w:p>
    <w:p w14:paraId="7C08FDF2" w14:textId="77777777" w:rsidR="008660CD" w:rsidRPr="008660CD" w:rsidRDefault="008660CD" w:rsidP="008660CD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es-ES"/>
        </w:rPr>
      </w:pPr>
      <w:bookmarkStart w:id="0" w:name="_GoBack"/>
      <w:bookmarkEnd w:id="0"/>
    </w:p>
    <w:p w14:paraId="47A7BBB4" w14:textId="77777777" w:rsidR="008660CD" w:rsidRPr="008660CD" w:rsidRDefault="008660CD" w:rsidP="008660CD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es-ES"/>
        </w:rPr>
      </w:pPr>
      <w:r w:rsidRPr="008660CD">
        <w:rPr>
          <w:rFonts w:ascii="Arial" w:hAnsi="Arial" w:cs="Arial"/>
          <w:color w:val="222222"/>
          <w:sz w:val="22"/>
          <w:szCs w:val="22"/>
          <w:lang w:eastAsia="es-ES"/>
        </w:rPr>
        <w:t>13- PREGUNTA: ¿CÓMO CONSIGO UN CERTIFICADO DE LA DIRECCIÓN/TUTORIZACIÓN DE TESIS Y/O DE LA PARTICIPACIÓN EN UN TRIBUNAL?</w:t>
      </w:r>
    </w:p>
    <w:p w14:paraId="08D8C109" w14:textId="77777777" w:rsidR="008660CD" w:rsidRPr="008660CD" w:rsidRDefault="008660CD" w:rsidP="008660CD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es-ES"/>
        </w:rPr>
      </w:pPr>
      <w:r w:rsidRPr="008660CD">
        <w:rPr>
          <w:rFonts w:ascii="Arial" w:hAnsi="Arial" w:cs="Arial"/>
          <w:color w:val="222222"/>
          <w:sz w:val="22"/>
          <w:szCs w:val="22"/>
          <w:lang w:eastAsia="es-ES"/>
        </w:rPr>
        <w:t>Respuesta: a través del siguiente enlace, </w:t>
      </w:r>
      <w:hyperlink r:id="rId14" w:tgtFrame="_blank" w:history="1">
        <w:r w:rsidRPr="008660CD">
          <w:rPr>
            <w:rFonts w:ascii="Arial" w:hAnsi="Arial" w:cs="Arial"/>
            <w:color w:val="1155CC"/>
            <w:sz w:val="22"/>
            <w:szCs w:val="22"/>
            <w:u w:val="single"/>
            <w:lang w:eastAsia="es-ES"/>
          </w:rPr>
          <w:t>https://edoctorado.ucm.es/solicitud-de-certificados-de-direccion-de-tesis-y-o-participacion-en-tribunal</w:t>
        </w:r>
      </w:hyperlink>
    </w:p>
    <w:p w14:paraId="0A2C4A2B" w14:textId="47926167" w:rsidR="00AE2DAE" w:rsidRPr="00A5379E" w:rsidRDefault="00AE2DAE" w:rsidP="008660CD">
      <w:pPr>
        <w:rPr>
          <w:rFonts w:ascii="Arial" w:hAnsi="Arial" w:cs="Arial"/>
          <w:color w:val="222222"/>
          <w:sz w:val="21"/>
          <w:szCs w:val="21"/>
        </w:rPr>
      </w:pPr>
    </w:p>
    <w:sectPr w:rsidR="00AE2DAE" w:rsidRPr="00A53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C7E09"/>
    <w:multiLevelType w:val="hybridMultilevel"/>
    <w:tmpl w:val="2A2EA5F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524C0"/>
    <w:multiLevelType w:val="multilevel"/>
    <w:tmpl w:val="4A92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267370"/>
    <w:multiLevelType w:val="hybridMultilevel"/>
    <w:tmpl w:val="A6602CA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EB"/>
    <w:rsid w:val="0009777D"/>
    <w:rsid w:val="00100221"/>
    <w:rsid w:val="00135AFB"/>
    <w:rsid w:val="001434FA"/>
    <w:rsid w:val="00183EA3"/>
    <w:rsid w:val="001A4886"/>
    <w:rsid w:val="00252F1E"/>
    <w:rsid w:val="00297FA5"/>
    <w:rsid w:val="00300D72"/>
    <w:rsid w:val="00320082"/>
    <w:rsid w:val="0035012B"/>
    <w:rsid w:val="003A26A8"/>
    <w:rsid w:val="003C5574"/>
    <w:rsid w:val="0042717C"/>
    <w:rsid w:val="00477DB8"/>
    <w:rsid w:val="00494F8A"/>
    <w:rsid w:val="004967DB"/>
    <w:rsid w:val="004B4895"/>
    <w:rsid w:val="004E01B8"/>
    <w:rsid w:val="005415B2"/>
    <w:rsid w:val="00554B04"/>
    <w:rsid w:val="005D4B4D"/>
    <w:rsid w:val="005D5330"/>
    <w:rsid w:val="006135FB"/>
    <w:rsid w:val="0066384C"/>
    <w:rsid w:val="00697DE3"/>
    <w:rsid w:val="00707517"/>
    <w:rsid w:val="007376F9"/>
    <w:rsid w:val="00750244"/>
    <w:rsid w:val="0079458F"/>
    <w:rsid w:val="007A7BE1"/>
    <w:rsid w:val="00846334"/>
    <w:rsid w:val="00854501"/>
    <w:rsid w:val="008660CD"/>
    <w:rsid w:val="008825DF"/>
    <w:rsid w:val="008929D7"/>
    <w:rsid w:val="008A2046"/>
    <w:rsid w:val="008B4F03"/>
    <w:rsid w:val="009015E6"/>
    <w:rsid w:val="00913205"/>
    <w:rsid w:val="00972B20"/>
    <w:rsid w:val="009C18D3"/>
    <w:rsid w:val="009D2A8F"/>
    <w:rsid w:val="00A207F2"/>
    <w:rsid w:val="00A5379E"/>
    <w:rsid w:val="00A62208"/>
    <w:rsid w:val="00A916DF"/>
    <w:rsid w:val="00AE2DAE"/>
    <w:rsid w:val="00B22F7B"/>
    <w:rsid w:val="00C77EC0"/>
    <w:rsid w:val="00C81B57"/>
    <w:rsid w:val="00CB6BF2"/>
    <w:rsid w:val="00D141EF"/>
    <w:rsid w:val="00DA0BAF"/>
    <w:rsid w:val="00E4532B"/>
    <w:rsid w:val="00F36FEB"/>
    <w:rsid w:val="00F47601"/>
    <w:rsid w:val="00FA0526"/>
    <w:rsid w:val="00FB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78AA"/>
  <w15:chartTrackingRefBased/>
  <w15:docId w15:val="{A4B84969-ED40-7D46-AB63-FE00BA7F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FA5"/>
    <w:rPr>
      <w:rFonts w:ascii="Times New Roman" w:eastAsia="Times New Roman" w:hAnsi="Times New Roman" w:cs="Times New Roman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29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6FE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450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D4B4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97FA5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929D7"/>
    <w:rPr>
      <w:rFonts w:asciiTheme="majorHAnsi" w:eastAsiaTheme="majorEastAsia" w:hAnsiTheme="majorHAnsi" w:cstheme="majorBidi"/>
      <w:color w:val="1F3763" w:themeColor="accent1" w:themeShade="7F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a.ucm.es/tesis" TargetMode="External"/><Relationship Id="rId13" Type="http://schemas.openxmlformats.org/officeDocument/2006/relationships/hyperlink" Target="https://www.boe.es/diario_boe/txt.php?id=BOE-A-2021-121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octorado.ucm.es/" TargetMode="External"/><Relationship Id="rId12" Type="http://schemas.openxmlformats.org/officeDocument/2006/relationships/hyperlink" Target="mailto:secre.doctorado@ucm.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scueladoctorado@ucm.es" TargetMode="External"/><Relationship Id="rId11" Type="http://schemas.openxmlformats.org/officeDocument/2006/relationships/hyperlink" Target="https://medicina.ucm.es/file/di%CC%81as-ha%CC%81biles-a-efectos-de-tesis" TargetMode="External"/><Relationship Id="rId5" Type="http://schemas.openxmlformats.org/officeDocument/2006/relationships/hyperlink" Target="mailto:escueladoctorado@ucm.es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ecre.doctorado@ucm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.doctorado@ucm.es" TargetMode="External"/><Relationship Id="rId14" Type="http://schemas.openxmlformats.org/officeDocument/2006/relationships/hyperlink" Target="https://edoctorado.ucm.es/solicitud-de-certificados-de-direccion-de-tesis-y-o-participacion-en-tribun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1248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R. REGUEIRO</dc:creator>
  <cp:keywords/>
  <dc:description/>
  <cp:lastModifiedBy>MARIA DEL MAR DEL CASTILLO MORENO</cp:lastModifiedBy>
  <cp:revision>4</cp:revision>
  <dcterms:created xsi:type="dcterms:W3CDTF">2025-02-12T08:22:00Z</dcterms:created>
  <dcterms:modified xsi:type="dcterms:W3CDTF">2025-02-12T10:23:00Z</dcterms:modified>
</cp:coreProperties>
</file>